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CE" w:rsidRPr="00A470B1" w:rsidRDefault="00885625" w:rsidP="00CD10F3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BİRLEŞİK KRALLIĞI </w:t>
      </w:r>
      <w:r w:rsidR="00A470B1"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 (</w:t>
      </w: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AKADEMİK</w:t>
      </w:r>
      <w:r w:rsidR="00A470B1"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AMAÇLI ZİYARET EDECEK ÖĞRETİM ÜYELERİNE VİZE KOLAYLIĞI-KNOWLEDGE PATHWAY</w:t>
      </w:r>
    </w:p>
    <w:p w:rsidR="00885625" w:rsidRPr="00A470B1" w:rsidRDefault="00A470B1" w:rsidP="00CD1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625" w:rsidRPr="00A470B1">
        <w:rPr>
          <w:rFonts w:ascii="Times New Roman" w:hAnsi="Times New Roman" w:cs="Times New Roman"/>
          <w:sz w:val="24"/>
          <w:szCs w:val="24"/>
        </w:rPr>
        <w:t xml:space="preserve">Birleşik Krallık’ı iş amaçlı [akademik amaçlı faaliyetler kapsamında (kongre, konferans, seminer, toplantı vb.)] ziyaret edecek Üniversitemiz öğretim üyelerine yönelik vize kolaylığı sağlayan </w:t>
      </w:r>
      <w:r w:rsidR="00885625" w:rsidRPr="00A470B1">
        <w:rPr>
          <w:rStyle w:val="Gl"/>
          <w:rFonts w:ascii="Times New Roman" w:hAnsi="Times New Roman" w:cs="Times New Roman"/>
          <w:sz w:val="24"/>
          <w:szCs w:val="24"/>
        </w:rPr>
        <w:t>“Knowledge Pathway”</w:t>
      </w:r>
      <w:r w:rsidR="00885625" w:rsidRPr="00A470B1">
        <w:rPr>
          <w:rFonts w:ascii="Times New Roman" w:hAnsi="Times New Roman" w:cs="Times New Roman"/>
          <w:sz w:val="24"/>
          <w:szCs w:val="24"/>
        </w:rPr>
        <w:t xml:space="preserve">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uygulamas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ına üniversitemiz de üye olmuş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tur.</w:t>
      </w:r>
      <w:r w:rsidR="00885625" w:rsidRPr="00A470B1">
        <w:rPr>
          <w:rFonts w:ascii="Times New Roman" w:hAnsi="Times New Roman" w:cs="Times New Roman"/>
          <w:sz w:val="24"/>
          <w:szCs w:val="24"/>
        </w:rPr>
        <w:t xml:space="preserve">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kapsamda İngiltere’ye seyahat edecek öğretim üyelerimiz aşağıda yer alan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işlemleri yaptıkları takdirde,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 vize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başvurusunda istenen evrakları sunmaktan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muaf olacaktır. Vize başvuru işlemlerinin bizzat seyahat edecek öğretim üyesi tarafından yapılması gerekm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ektedir. Bu program kapsamında Birleşik Krallık vize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aşvurularında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standart vize ücreti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öden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meye devam edilecektir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5625" w:rsidRPr="00A470B1" w:rsidRDefault="00885625" w:rsidP="00CD10F3">
      <w:pPr>
        <w:pStyle w:val="ListeParagraf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Söz konusu program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ektör, rektör yardımcısı, profesör, doçent ve yardımcı doçentlere yönelik olup öğrencileri ve akademik personelin yakınlarını kapsamamaktadır.</w:t>
      </w:r>
    </w:p>
    <w:p w:rsidR="00885625" w:rsidRPr="00A470B1" w:rsidRDefault="00A470B1" w:rsidP="00CD10F3">
      <w:pPr>
        <w:pStyle w:val="ListeParagraf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üyelerinin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“Knowlegde Pathway” kapsamındaki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vize başvurusu, Üniversite faaliyetleri kapsamında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Birleşik Krallık’a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seyahat amacı taşımak zorundadır.</w:t>
      </w:r>
    </w:p>
    <w:p w:rsidR="00885625" w:rsidRPr="00A470B1" w:rsidRDefault="00CD10F3" w:rsidP="00CD10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470B1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Birleşik Krallık’a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yapacakları iş amaçlı seyahatlerde </w:t>
      </w:r>
      <w:r w:rsidR="00885625"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Knowledge Pathway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programından faydalanmak isteyen öğretim üyelerimizin yapması gereken işlemler şunlardır:</w:t>
      </w:r>
    </w:p>
    <w:p w:rsidR="00CF4E37" w:rsidRPr="00A470B1" w:rsidRDefault="00A470B1" w:rsidP="00CD10F3">
      <w:pPr>
        <w:pStyle w:val="ListeParagraf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üyesinin 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üniversitedeki pozisyonunu, seyahatin nedenini ve süresini belirten resmi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mektubun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(EK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-1: </w:t>
      </w:r>
      <w:r w:rsidR="00843652" w:rsidRPr="00A470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>Knowledge Pathway Mektup Örneğ</w:t>
      </w:r>
      <w:r w:rsidR="00CF4E37" w:rsidRPr="00A470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>i)</w:t>
      </w:r>
      <w:r w:rsidR="00CF4E37" w:rsidRPr="00A470B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hazırlanarak, Rektör ya da üniversitemizin söz konusu program için yetkili kıldığı dört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rektör yardımcısının biri tarafından imzalanması,</w:t>
      </w:r>
    </w:p>
    <w:p w:rsidR="00885625" w:rsidRPr="00A470B1" w:rsidRDefault="00BE5FF4" w:rsidP="00CD10F3">
      <w:pPr>
        <w:pStyle w:val="ListeParagraf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85625" w:rsidRPr="00A470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http://ukba.homeoffice.gov.uk/countries/turkey</w:t>
        </w:r>
      </w:hyperlink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ziyaretin amacına uygun vize başvuru formunun doldurulması ve vize başvuru ücretinin ödenmesi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BE5FF4" w:rsidP="00CD10F3">
      <w:pPr>
        <w:pStyle w:val="ListeParagraf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85625" w:rsidRPr="00A470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www.visainforservices.com</w:t>
        </w:r>
      </w:hyperlink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online randevu alınması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dır.</w:t>
      </w:r>
    </w:p>
    <w:p w:rsidR="00885625" w:rsidRPr="00A470B1" w:rsidRDefault="00CD10F3" w:rsidP="00CD10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Randevuya giderken aşağıda yer alan evrakların götürülmesi: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Vize için boş sayfası bulunan geçerli pasaport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Knowledge Pathway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hazırlanmış 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mektup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CF4E37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Beyaz fon üzerine çekilmiş, pasaporta yapıştırmaya uygun boyutta (biyometrik) güncel bir 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adet 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fotoğraf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İmzalı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ize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aşvuru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ormu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Vize başvuru ücreti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nin ödendiğini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 belge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470B1" w:rsidRDefault="00CD10F3" w:rsidP="00CD10F3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Konsolosluk;</w:t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Türkiye’ye döndüklerinde başvuru sahiplerinin vize şartlarına uyup uymadıklarını kontrol etme hakkına sahip olduğunu ve Üniversitemizin ya 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üyelerimizin</w:t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 kötüye kullandıklarının tespit edi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lmesi durumunda Üniversitemizin</w:t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kapsamı dışında bırakılacağını bildirmiştir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51A24" w:rsidRPr="003942E4" w:rsidRDefault="00CD10F3" w:rsidP="00CD10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Kötüye kullanım örnekleri: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bilgilerinin yanlış olması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 belirtilenler dışındaki çalışanların başvuru yapmaları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seyahat dışındaki nedenlerle başvuru yapılması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formunda belirtilenden daha uzun süre İngiltere’de kalmak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25DF7" w:rsidRDefault="00251A24" w:rsidP="00725D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 faaliyetleri kapsamında İngiltere’deyken vizenin statüsünü değiştirmek için başvuru yapılması</w:t>
      </w:r>
      <w:r w:rsidR="00725D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725DF7" w:rsidRPr="00D032A4" w:rsidRDefault="00725DF7" w:rsidP="00725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lastRenderedPageBreak/>
        <w:t xml:space="preserve">NOT: </w:t>
      </w:r>
      <w:r w:rsidR="00497876"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İngiltere </w:t>
      </w:r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görevlendirmesinin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Yönetim Kurulu veya </w:t>
      </w:r>
      <w:r w:rsidR="009201C1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Birim 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tarafından onaylanmasından</w:t>
      </w:r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9201C1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sonra</w:t>
      </w:r>
      <w:r w:rsidR="009D32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görevlendirmenin bir kopyası ile </w:t>
      </w:r>
      <w:r w:rsidR="009201C1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497876"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“</w:t>
      </w:r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Knowledge Pathway Mektup Örneği”nin onay için </w:t>
      </w:r>
      <w:hyperlink r:id="rId10" w:history="1">
        <w:r w:rsidR="00D032A4" w:rsidRPr="00D032A4">
          <w:rPr>
            <w:rStyle w:val="Kpr"/>
            <w:rFonts w:ascii="Times New Roman" w:hAnsi="Times New Roman" w:cs="Times New Roman"/>
            <w:b/>
            <w:color w:val="0070C0"/>
            <w:sz w:val="24"/>
            <w:szCs w:val="24"/>
            <w:shd w:val="clear" w:color="auto" w:fill="FFFFFF"/>
          </w:rPr>
          <w:t>persdbpasaport@anadolu.edu.tr</w:t>
        </w:r>
      </w:hyperlink>
      <w:r w:rsidR="00D032A4" w:rsidRPr="00D032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adresine gönderilmesi ve </w:t>
      </w:r>
      <w:r w:rsidR="00D032A4"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1054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 numaralı telefona haber verilmesi gerekmektedir.</w:t>
      </w:r>
    </w:p>
    <w:p w:rsidR="00725DF7" w:rsidRPr="00725DF7" w:rsidRDefault="00725DF7" w:rsidP="00725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725DF7" w:rsidRPr="00725D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:rsidR="00251A24" w:rsidRDefault="00251A24" w:rsidP="00176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2CF1" w:rsidRDefault="00176F27" w:rsidP="002C2CF1">
      <w:pPr>
        <w:pStyle w:val="stBilgi"/>
        <w:tabs>
          <w:tab w:val="clear" w:pos="4536"/>
          <w:tab w:val="clear" w:pos="9072"/>
          <w:tab w:val="left" w:pos="851"/>
          <w:tab w:val="left" w:pos="6663"/>
          <w:tab w:val="left" w:pos="7088"/>
        </w:tabs>
        <w:jc w:val="both"/>
      </w:pPr>
      <w:r w:rsidRPr="00176F27">
        <w:t>Ref.No:</w:t>
      </w:r>
      <w:r w:rsidRPr="00176F27">
        <w:tab/>
      </w:r>
      <w:r w:rsidRPr="00176F27">
        <w:rPr>
          <w:bCs/>
        </w:rPr>
        <w:t>18601513/</w:t>
      </w:r>
      <w:r w:rsidR="00144B05">
        <w:rPr>
          <w:bCs/>
        </w:rPr>
        <w:t>..........</w:t>
      </w:r>
      <w:r w:rsidRPr="00176F27">
        <w:tab/>
      </w:r>
      <w:r w:rsidR="002C2CF1">
        <w:tab/>
      </w:r>
      <w:r w:rsidRPr="00176F27">
        <w:t>August 25, 2015</w:t>
      </w:r>
    </w:p>
    <w:p w:rsidR="00176F27" w:rsidRPr="00176F27" w:rsidRDefault="00176F27" w:rsidP="002C2CF1">
      <w:pPr>
        <w:pStyle w:val="stBilgi"/>
        <w:tabs>
          <w:tab w:val="clear" w:pos="4536"/>
          <w:tab w:val="clear" w:pos="9072"/>
          <w:tab w:val="left" w:pos="851"/>
          <w:tab w:val="left" w:pos="6663"/>
          <w:tab w:val="left" w:pos="6946"/>
        </w:tabs>
        <w:jc w:val="both"/>
      </w:pPr>
      <w:r w:rsidRPr="00176F27">
        <w:tab/>
      </w:r>
      <w:r w:rsidRPr="00176F27">
        <w:tab/>
      </w:r>
      <w:r w:rsidR="002C2CF1">
        <w:tab/>
        <w:t>(Month, Date, Year)</w:t>
      </w:r>
    </w:p>
    <w:p w:rsidR="00176F27" w:rsidRPr="00176F27" w:rsidRDefault="00176F27" w:rsidP="00176F27">
      <w:pPr>
        <w:tabs>
          <w:tab w:val="left" w:pos="709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</w:p>
    <w:p w:rsidR="00176F27" w:rsidRPr="00176F27" w:rsidRDefault="00176F27" w:rsidP="00176F27">
      <w:pPr>
        <w:pStyle w:val="GvdeMetniGirintisi"/>
        <w:tabs>
          <w:tab w:val="center" w:pos="7655"/>
        </w:tabs>
        <w:spacing w:line="240" w:lineRule="auto"/>
        <w:ind w:right="-99" w:firstLine="0"/>
        <w:outlineLvl w:val="0"/>
        <w:rPr>
          <w:rFonts w:ascii="Times New Roman" w:hAnsi="Times New Roman" w:cs="Times New Roman"/>
          <w:szCs w:val="24"/>
        </w:rPr>
      </w:pPr>
      <w:r w:rsidRPr="00176F27">
        <w:rPr>
          <w:rFonts w:ascii="Times New Roman" w:hAnsi="Times New Roman" w:cs="Times New Roman"/>
          <w:b/>
          <w:i/>
          <w:szCs w:val="24"/>
        </w:rPr>
        <w:tab/>
      </w:r>
    </w:p>
    <w:p w:rsidR="00176F27" w:rsidRPr="00176F27" w:rsidRDefault="00176F27" w:rsidP="00176F27">
      <w:pPr>
        <w:pStyle w:val="GvdeMetniGirintisi"/>
        <w:spacing w:line="240" w:lineRule="auto"/>
        <w:ind w:right="-99" w:firstLine="0"/>
        <w:outlineLvl w:val="0"/>
        <w:rPr>
          <w:rFonts w:ascii="Times New Roman" w:hAnsi="Times New Roman" w:cs="Times New Roman"/>
          <w:szCs w:val="24"/>
        </w:rPr>
      </w:pPr>
    </w:p>
    <w:p w:rsidR="00176F27" w:rsidRPr="0022563D" w:rsidRDefault="00176F27" w:rsidP="00176F27">
      <w:pPr>
        <w:tabs>
          <w:tab w:val="left" w:pos="7513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Dear UK BORDER AGENCY,</w:t>
      </w: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Our university </w:t>
      </w:r>
      <w:r w:rsidR="003856B8">
        <w:rPr>
          <w:rFonts w:ascii="Times New Roman" w:eastAsia="Calibri" w:hAnsi="Times New Roman" w:cs="Times New Roman"/>
          <w:sz w:val="24"/>
          <w:szCs w:val="24"/>
          <w:lang w:val="en-US"/>
        </w:rPr>
        <w:t>Eski</w:t>
      </w:r>
      <w:r w:rsidR="002C0B1B">
        <w:rPr>
          <w:rFonts w:ascii="Times New Roman" w:eastAsia="Calibri" w:hAnsi="Times New Roman" w:cs="Times New Roman"/>
          <w:sz w:val="24"/>
          <w:szCs w:val="24"/>
          <w:lang w:val="en-US"/>
        </w:rPr>
        <w:t>ş</w:t>
      </w:r>
      <w:bookmarkStart w:id="0" w:name="_GoBack"/>
      <w:bookmarkEnd w:id="0"/>
      <w:r w:rsidR="003856B8">
        <w:rPr>
          <w:rFonts w:ascii="Times New Roman" w:eastAsia="Calibri" w:hAnsi="Times New Roman" w:cs="Times New Roman"/>
          <w:sz w:val="24"/>
          <w:szCs w:val="24"/>
          <w:lang w:val="en-US"/>
        </w:rPr>
        <w:t>ehir Technical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 is a member of the UK Knowledge Pathway Scheme. Prof. Dr./Associate Prof. Dr./Assistant Prof. Dr. …………………………………………… is going to the UK for a Busin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ess trip in order to attend the (……………………………………..),</w:t>
      </w:r>
      <w:r w:rsidR="001A75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(for example;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27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Annual </w:t>
      </w:r>
      <w:r w:rsidR="0022563D" w:rsidRPr="0022563D">
        <w:rPr>
          <w:rStyle w:val="normalchar"/>
          <w:rFonts w:ascii="Times New Roman" w:hAnsi="Times New Roman" w:cs="Times New Roman"/>
          <w:sz w:val="24"/>
          <w:szCs w:val="24"/>
          <w:u w:val="single"/>
        </w:rPr>
        <w:t>EAIE Conference</w:t>
      </w:r>
      <w:r w:rsidR="0022563D" w:rsidRPr="0022563D">
        <w:rPr>
          <w:rStyle w:val="normalchar"/>
          <w:rFonts w:ascii="Times New Roman" w:hAnsi="Times New Roman" w:cs="Times New Roman"/>
          <w:sz w:val="24"/>
          <w:szCs w:val="24"/>
        </w:rPr>
        <w:t>)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which will be held on between </w:t>
      </w:r>
      <w:r w:rsidR="003077DE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(month/day and day, year in city name) (for example; </w:t>
      </w:r>
      <w:r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September 15</w:t>
      </w:r>
      <w:r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3077DE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18</w:t>
      </w:r>
      <w:r w:rsidR="003077DE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3077DE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2015 in Liverpool.</w:t>
      </w:r>
      <w:r w:rsidR="003077DE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………………………. 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 is anticipated that he will be in the UK between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(month/day and day, year) (for example;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September 15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18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2015)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Please consider his application</w:t>
      </w:r>
      <w:r w:rsidRPr="0022563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business visit visa for six months.  </w:t>
      </w: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Kind Regards</w:t>
      </w: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6F27">
        <w:rPr>
          <w:rFonts w:ascii="Times New Roman" w:hAnsi="Times New Roman" w:cs="Times New Roman"/>
          <w:sz w:val="24"/>
          <w:szCs w:val="24"/>
          <w:lang w:eastAsia="zh-CN"/>
        </w:rPr>
        <w:t>Prof. Dr. .......................................................</w:t>
      </w:r>
    </w:p>
    <w:p w:rsidR="00176F27" w:rsidRPr="00176F27" w:rsidRDefault="00176F27" w:rsidP="00176F2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176F27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Vice Rector </w:t>
      </w:r>
    </w:p>
    <w:p w:rsidR="00176F27" w:rsidRPr="001033F4" w:rsidRDefault="00176F27" w:rsidP="00176F27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76F27" w:rsidRPr="002D5CDF" w:rsidRDefault="00176F27" w:rsidP="00176F27">
      <w:pPr>
        <w:tabs>
          <w:tab w:val="left" w:pos="360"/>
          <w:tab w:val="left" w:pos="540"/>
          <w:tab w:val="left" w:pos="567"/>
          <w:tab w:val="left" w:pos="709"/>
          <w:tab w:val="left" w:pos="1980"/>
          <w:tab w:val="left" w:pos="3240"/>
          <w:tab w:val="left" w:pos="4860"/>
          <w:tab w:val="left" w:pos="5610"/>
          <w:tab w:val="left" w:pos="6300"/>
          <w:tab w:val="right" w:pos="8820"/>
        </w:tabs>
        <w:ind w:left="708" w:right="70" w:hanging="708"/>
        <w:jc w:val="both"/>
        <w:rPr>
          <w:bCs/>
        </w:rPr>
      </w:pPr>
    </w:p>
    <w:p w:rsidR="00176F27" w:rsidRPr="00CD10F3" w:rsidRDefault="00176F27" w:rsidP="00176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76F27" w:rsidRPr="00CD10F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F4" w:rsidRDefault="00BE5FF4" w:rsidP="00176F27">
      <w:pPr>
        <w:spacing w:after="0" w:line="240" w:lineRule="auto"/>
      </w:pPr>
      <w:r>
        <w:separator/>
      </w:r>
    </w:p>
  </w:endnote>
  <w:endnote w:type="continuationSeparator" w:id="0">
    <w:p w:rsidR="00BE5FF4" w:rsidRDefault="00BE5FF4" w:rsidP="0017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F4" w:rsidRDefault="00BE5FF4" w:rsidP="00176F27">
      <w:pPr>
        <w:spacing w:after="0" w:line="240" w:lineRule="auto"/>
      </w:pPr>
      <w:r>
        <w:separator/>
      </w:r>
    </w:p>
  </w:footnote>
  <w:footnote w:type="continuationSeparator" w:id="0">
    <w:p w:rsidR="00BE5FF4" w:rsidRDefault="00BE5FF4" w:rsidP="0017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27" w:rsidRDefault="00176F27" w:rsidP="007E194E">
    <w:pPr>
      <w:pStyle w:val="stBilgi"/>
      <w:tabs>
        <w:tab w:val="clear" w:pos="4536"/>
        <w:tab w:val="left" w:pos="900"/>
        <w:tab w:val="center" w:pos="9072"/>
      </w:tabs>
      <w:jc w:val="both"/>
      <w:rPr>
        <w:color w:val="0000FF"/>
        <w:u w:val="single"/>
        <w:lang w:eastAsia="tr-TR"/>
      </w:rPr>
    </w:pPr>
    <w:r>
      <w:t xml:space="preserve">EK-1. </w:t>
    </w:r>
    <w:r w:rsidRPr="00A470B1">
      <w:rPr>
        <w:color w:val="0000FF"/>
        <w:u w:val="single"/>
        <w:lang w:eastAsia="tr-TR"/>
      </w:rPr>
      <w:t>Knowledge Pathway Mektup Örneği</w:t>
    </w:r>
  </w:p>
  <w:p w:rsidR="00176F27" w:rsidRDefault="00176F27" w:rsidP="00176F27">
    <w:pPr>
      <w:pStyle w:val="stBilgi"/>
      <w:tabs>
        <w:tab w:val="clear" w:pos="4536"/>
        <w:tab w:val="left" w:pos="900"/>
        <w:tab w:val="center" w:pos="4500"/>
      </w:tabs>
      <w:jc w:val="both"/>
    </w:pPr>
  </w:p>
  <w:p w:rsidR="00176F27" w:rsidRDefault="00176F27" w:rsidP="00176F27">
    <w:pPr>
      <w:pStyle w:val="stBilgi"/>
      <w:tabs>
        <w:tab w:val="clear" w:pos="4536"/>
        <w:tab w:val="left" w:pos="900"/>
        <w:tab w:val="center" w:pos="4500"/>
      </w:tabs>
      <w:jc w:val="both"/>
    </w:pPr>
  </w:p>
  <w:p w:rsidR="00176F27" w:rsidRDefault="00176F27" w:rsidP="00176F27">
    <w:pPr>
      <w:pStyle w:val="stBilgi"/>
      <w:tabs>
        <w:tab w:val="clear" w:pos="4536"/>
        <w:tab w:val="left" w:pos="900"/>
        <w:tab w:val="center" w:pos="4500"/>
      </w:tabs>
      <w:jc w:val="both"/>
    </w:pPr>
  </w:p>
  <w:p w:rsidR="00176F27" w:rsidRPr="00DF73BD" w:rsidRDefault="003856B8" w:rsidP="007E194E">
    <w:pPr>
      <w:pStyle w:val="stBilgi"/>
      <w:tabs>
        <w:tab w:val="clear" w:pos="4536"/>
        <w:tab w:val="left" w:pos="90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C389E" wp14:editId="6184F377">
          <wp:simplePos x="0" y="0"/>
          <wp:positionH relativeFrom="margin">
            <wp:align>left</wp:align>
          </wp:positionH>
          <wp:positionV relativeFrom="margin">
            <wp:posOffset>-689610</wp:posOffset>
          </wp:positionV>
          <wp:extent cx="600075" cy="60007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F27">
      <w:t>REPUBLIC OF TURKEY</w:t>
    </w:r>
  </w:p>
  <w:p w:rsidR="00176F27" w:rsidRDefault="002C0B1B" w:rsidP="00176F27">
    <w:pPr>
      <w:pStyle w:val="stBilgi"/>
      <w:tabs>
        <w:tab w:val="clear" w:pos="4536"/>
        <w:tab w:val="left" w:pos="540"/>
        <w:tab w:val="center" w:pos="4500"/>
      </w:tabs>
      <w:jc w:val="center"/>
    </w:pPr>
    <w:r>
      <w:t>ESKİŞ</w:t>
    </w:r>
    <w:r w:rsidR="003856B8">
      <w:t xml:space="preserve">EHİR TECHNİCAL </w:t>
    </w:r>
    <w:r w:rsidR="00176F27">
      <w:t>UNIVERSITY</w:t>
    </w:r>
  </w:p>
  <w:p w:rsidR="00176F27" w:rsidRDefault="00176F27" w:rsidP="00176F27">
    <w:pPr>
      <w:pStyle w:val="stBilgi"/>
      <w:tabs>
        <w:tab w:val="clear" w:pos="4536"/>
        <w:tab w:val="left" w:pos="540"/>
        <w:tab w:val="center" w:pos="4500"/>
      </w:tabs>
      <w:jc w:val="center"/>
    </w:pPr>
    <w:r>
      <w:t>RECTORATE OFFICE</w:t>
    </w:r>
  </w:p>
  <w:p w:rsidR="00176F27" w:rsidRDefault="00176F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6B0"/>
    <w:multiLevelType w:val="hybridMultilevel"/>
    <w:tmpl w:val="1A823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757"/>
    <w:multiLevelType w:val="hybridMultilevel"/>
    <w:tmpl w:val="522A8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75ECF"/>
    <w:multiLevelType w:val="multilevel"/>
    <w:tmpl w:val="EEEA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25"/>
    <w:rsid w:val="00091B5D"/>
    <w:rsid w:val="00144B05"/>
    <w:rsid w:val="00176F27"/>
    <w:rsid w:val="001A7526"/>
    <w:rsid w:val="0022563D"/>
    <w:rsid w:val="00251A24"/>
    <w:rsid w:val="002B1950"/>
    <w:rsid w:val="002C0B1B"/>
    <w:rsid w:val="002C2CF1"/>
    <w:rsid w:val="003077DE"/>
    <w:rsid w:val="003856B8"/>
    <w:rsid w:val="00497876"/>
    <w:rsid w:val="004E1ACE"/>
    <w:rsid w:val="00725DF7"/>
    <w:rsid w:val="007E194E"/>
    <w:rsid w:val="00843652"/>
    <w:rsid w:val="00885625"/>
    <w:rsid w:val="009201C1"/>
    <w:rsid w:val="00986C5F"/>
    <w:rsid w:val="009C7A8A"/>
    <w:rsid w:val="009D321F"/>
    <w:rsid w:val="009E5D36"/>
    <w:rsid w:val="00A470B1"/>
    <w:rsid w:val="00BD7346"/>
    <w:rsid w:val="00BE5FF4"/>
    <w:rsid w:val="00CD10F3"/>
    <w:rsid w:val="00CF4E37"/>
    <w:rsid w:val="00D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A0EE"/>
  <w15:chartTrackingRefBased/>
  <w15:docId w15:val="{A0EF3970-D47C-45BC-AA3D-8D37D12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8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856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885625"/>
    <w:rPr>
      <w:b/>
      <w:bCs/>
    </w:rPr>
  </w:style>
  <w:style w:type="paragraph" w:styleId="ListeParagraf">
    <w:name w:val="List Paragraph"/>
    <w:basedOn w:val="Normal"/>
    <w:uiPriority w:val="34"/>
    <w:qFormat/>
    <w:rsid w:val="008856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F2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176F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176F27"/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176F27"/>
    <w:pPr>
      <w:spacing w:after="0" w:line="360" w:lineRule="auto"/>
      <w:ind w:firstLine="720"/>
      <w:jc w:val="both"/>
    </w:pPr>
    <w:rPr>
      <w:rFonts w:ascii="Times" w:eastAsia="Times" w:hAnsi="Times" w:cs="Mangal"/>
      <w:sz w:val="24"/>
      <w:szCs w:val="20"/>
      <w:lang w:bidi="hi-IN"/>
    </w:rPr>
  </w:style>
  <w:style w:type="character" w:customStyle="1" w:styleId="GvdeMetniGirintisiChar">
    <w:name w:val="Gövde Metni Girintisi Char"/>
    <w:basedOn w:val="VarsaylanParagrafYazTipi"/>
    <w:link w:val="GvdeMetniGirintisi"/>
    <w:rsid w:val="00176F27"/>
    <w:rPr>
      <w:rFonts w:ascii="Times" w:eastAsia="Times" w:hAnsi="Times" w:cs="Mangal"/>
      <w:sz w:val="24"/>
      <w:szCs w:val="20"/>
      <w:lang w:bidi="hi-IN"/>
    </w:rPr>
  </w:style>
  <w:style w:type="paragraph" w:styleId="AltBilgi">
    <w:name w:val="footer"/>
    <w:basedOn w:val="Normal"/>
    <w:link w:val="AltBilgiChar"/>
    <w:uiPriority w:val="99"/>
    <w:unhideWhenUsed/>
    <w:rsid w:val="0017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F27"/>
  </w:style>
  <w:style w:type="character" w:customStyle="1" w:styleId="normalchar">
    <w:name w:val="normal__char"/>
    <w:basedOn w:val="VarsaylanParagrafYazTipi"/>
    <w:rsid w:val="003077DE"/>
  </w:style>
  <w:style w:type="character" w:styleId="Kpr">
    <w:name w:val="Hyperlink"/>
    <w:basedOn w:val="VarsaylanParagrafYazTipi"/>
    <w:uiPriority w:val="99"/>
    <w:semiHidden/>
    <w:unhideWhenUsed/>
    <w:rsid w:val="00D032A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0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ba.homeoffice.gov.uk/countries/turke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rsdbpasaport@anadol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infor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95A8-ABB8-4C44-B98E-A4ECA83F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 Adnan ÖZCAN</dc:creator>
  <cp:keywords/>
  <dc:description/>
  <cp:lastModifiedBy>Gizem ATAÇ KALE</cp:lastModifiedBy>
  <cp:revision>5</cp:revision>
  <cp:lastPrinted>2015-10-19T13:06:00Z</cp:lastPrinted>
  <dcterms:created xsi:type="dcterms:W3CDTF">2016-07-12T06:44:00Z</dcterms:created>
  <dcterms:modified xsi:type="dcterms:W3CDTF">2019-09-04T13:23:00Z</dcterms:modified>
</cp:coreProperties>
</file>